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3882" w:rsidRPr="001E5BC2" w:rsidRDefault="00D63882" w:rsidP="00D63882">
      <w:pPr>
        <w:pStyle w:val="NormalWeb"/>
        <w:shd w:val="clear" w:color="auto" w:fill="FFFFFF"/>
        <w:spacing w:before="0" w:beforeAutospacing="0" w:after="270" w:afterAutospacing="0" w:line="280" w:lineRule="atLeast"/>
        <w:textAlignment w:val="baseline"/>
        <w:rPr>
          <w:rFonts w:ascii="Tahoma" w:hAnsi="Tahoma" w:cs="Tahoma"/>
          <w:color w:val="333333"/>
          <w:sz w:val="22"/>
          <w:szCs w:val="22"/>
          <w:lang w:val="en-US"/>
        </w:rPr>
      </w:pPr>
      <w:r w:rsidRPr="001E5BC2">
        <w:rPr>
          <w:rFonts w:ascii="Tahoma" w:hAnsi="Tahoma" w:cs="Tahoma"/>
          <w:color w:val="333333"/>
          <w:sz w:val="22"/>
          <w:szCs w:val="22"/>
          <w:lang w:val="en-US"/>
        </w:rPr>
        <w:t xml:space="preserve">The degree title is </w:t>
      </w:r>
      <w:r w:rsidR="001E5BC2">
        <w:rPr>
          <w:rFonts w:ascii="Tahoma" w:hAnsi="Tahoma" w:cs="Tahoma"/>
          <w:color w:val="333333"/>
          <w:sz w:val="22"/>
          <w:szCs w:val="22"/>
          <w:lang w:val="en-US"/>
        </w:rPr>
        <w:t xml:space="preserve">Bachelor of Engineering </w:t>
      </w:r>
      <w:r w:rsidR="004A586E">
        <w:rPr>
          <w:rFonts w:ascii="Tahoma" w:hAnsi="Tahoma" w:cs="Tahoma"/>
          <w:color w:val="333333"/>
          <w:sz w:val="22"/>
          <w:szCs w:val="22"/>
          <w:lang w:val="en-US"/>
        </w:rPr>
        <w:t xml:space="preserve">in </w:t>
      </w:r>
      <w:r w:rsidRPr="001E5BC2">
        <w:rPr>
          <w:rFonts w:ascii="Tahoma" w:hAnsi="Tahoma" w:cs="Tahoma"/>
          <w:color w:val="333333"/>
          <w:sz w:val="22"/>
          <w:szCs w:val="22"/>
          <w:lang w:val="en-US"/>
        </w:rPr>
        <w:t xml:space="preserve">Mechanical Engineering. The title of </w:t>
      </w:r>
      <w:r w:rsidR="000346B5">
        <w:rPr>
          <w:rFonts w:ascii="Tahoma" w:hAnsi="Tahoma" w:cs="Tahoma"/>
          <w:color w:val="333333"/>
          <w:sz w:val="22"/>
          <w:szCs w:val="22"/>
          <w:lang w:val="en-US"/>
        </w:rPr>
        <w:t xml:space="preserve">the </w:t>
      </w:r>
      <w:r w:rsidRPr="001E5BC2">
        <w:rPr>
          <w:rFonts w:ascii="Tahoma" w:hAnsi="Tahoma" w:cs="Tahoma"/>
          <w:color w:val="333333"/>
          <w:sz w:val="22"/>
          <w:szCs w:val="22"/>
          <w:lang w:val="en-US"/>
        </w:rPr>
        <w:t xml:space="preserve">degree in Finnish is </w:t>
      </w:r>
      <w:r w:rsidR="000346B5">
        <w:rPr>
          <w:rFonts w:ascii="Tahoma" w:hAnsi="Tahoma" w:cs="Tahoma"/>
          <w:color w:val="333333"/>
          <w:sz w:val="22"/>
          <w:szCs w:val="22"/>
          <w:lang w:val="en-US"/>
        </w:rPr>
        <w:t xml:space="preserve">called </w:t>
      </w:r>
      <w:proofErr w:type="spellStart"/>
      <w:r w:rsidRPr="001E5BC2">
        <w:rPr>
          <w:rFonts w:ascii="Tahoma" w:hAnsi="Tahoma" w:cs="Tahoma"/>
          <w:color w:val="333333"/>
          <w:sz w:val="22"/>
          <w:szCs w:val="22"/>
          <w:lang w:val="en-US"/>
        </w:rPr>
        <w:t>konetekniikan</w:t>
      </w:r>
      <w:proofErr w:type="spellEnd"/>
      <w:r w:rsidRPr="001E5BC2">
        <w:rPr>
          <w:rFonts w:ascii="Tahoma" w:hAnsi="Tahoma" w:cs="Tahoma"/>
          <w:color w:val="333333"/>
          <w:sz w:val="22"/>
          <w:szCs w:val="22"/>
          <w:lang w:val="en-US"/>
        </w:rPr>
        <w:t xml:space="preserve"> </w:t>
      </w:r>
      <w:proofErr w:type="spellStart"/>
      <w:r w:rsidRPr="001E5BC2">
        <w:rPr>
          <w:rFonts w:ascii="Tahoma" w:hAnsi="Tahoma" w:cs="Tahoma"/>
          <w:color w:val="333333"/>
          <w:sz w:val="22"/>
          <w:szCs w:val="22"/>
          <w:lang w:val="en-US"/>
        </w:rPr>
        <w:t>insinööri</w:t>
      </w:r>
      <w:proofErr w:type="spellEnd"/>
      <w:r w:rsidRPr="001E5BC2">
        <w:rPr>
          <w:rFonts w:ascii="Tahoma" w:hAnsi="Tahoma" w:cs="Tahoma"/>
          <w:color w:val="333333"/>
          <w:sz w:val="22"/>
          <w:szCs w:val="22"/>
          <w:lang w:val="en-US"/>
        </w:rPr>
        <w:t xml:space="preserve"> (AMK). The extent of the study </w:t>
      </w:r>
      <w:proofErr w:type="spellStart"/>
      <w:r w:rsidRPr="001E5BC2">
        <w:rPr>
          <w:rFonts w:ascii="Tahoma" w:hAnsi="Tahoma" w:cs="Tahoma"/>
          <w:color w:val="333333"/>
          <w:sz w:val="22"/>
          <w:szCs w:val="22"/>
          <w:lang w:val="en-US"/>
        </w:rPr>
        <w:t>programme</w:t>
      </w:r>
      <w:proofErr w:type="spellEnd"/>
      <w:r w:rsidRPr="001E5BC2">
        <w:rPr>
          <w:rFonts w:ascii="Tahoma" w:hAnsi="Tahoma" w:cs="Tahoma"/>
          <w:color w:val="333333"/>
          <w:sz w:val="22"/>
          <w:szCs w:val="22"/>
          <w:lang w:val="en-US"/>
        </w:rPr>
        <w:t xml:space="preserve"> is 240 ECTS and </w:t>
      </w:r>
      <w:r w:rsidR="004A586E">
        <w:rPr>
          <w:rFonts w:ascii="Tahoma" w:hAnsi="Tahoma" w:cs="Tahoma"/>
          <w:color w:val="333333"/>
          <w:sz w:val="22"/>
          <w:szCs w:val="22"/>
          <w:lang w:val="en-US"/>
        </w:rPr>
        <w:t>the full time studies take</w:t>
      </w:r>
      <w:r w:rsidRPr="001E5BC2">
        <w:rPr>
          <w:rFonts w:ascii="Tahoma" w:hAnsi="Tahoma" w:cs="Tahoma"/>
          <w:color w:val="333333"/>
          <w:sz w:val="22"/>
          <w:szCs w:val="22"/>
          <w:lang w:val="en-US"/>
        </w:rPr>
        <w:t xml:space="preserve"> about</w:t>
      </w:r>
      <w:r w:rsidR="004A586E">
        <w:rPr>
          <w:rFonts w:ascii="Tahoma" w:hAnsi="Tahoma" w:cs="Tahoma"/>
          <w:color w:val="333333"/>
          <w:sz w:val="22"/>
          <w:szCs w:val="22"/>
          <w:lang w:val="en-US"/>
        </w:rPr>
        <w:t xml:space="preserve"> 4 years.  The studies take</w:t>
      </w:r>
      <w:r w:rsidR="00AE0BA2">
        <w:rPr>
          <w:rFonts w:ascii="Tahoma" w:hAnsi="Tahoma" w:cs="Tahoma"/>
          <w:color w:val="333333"/>
          <w:sz w:val="22"/>
          <w:szCs w:val="22"/>
          <w:lang w:val="en-US"/>
        </w:rPr>
        <w:t xml:space="preserve"> place o</w:t>
      </w:r>
      <w:r w:rsidRPr="001E5BC2">
        <w:rPr>
          <w:rFonts w:ascii="Tahoma" w:hAnsi="Tahoma" w:cs="Tahoma"/>
          <w:color w:val="333333"/>
          <w:sz w:val="22"/>
          <w:szCs w:val="22"/>
          <w:lang w:val="en-US"/>
        </w:rPr>
        <w:t>n Opistotie Campus in Kuopio.  With EUR-ACE status</w:t>
      </w:r>
      <w:r w:rsidR="004A586E">
        <w:rPr>
          <w:rFonts w:ascii="Tahoma" w:hAnsi="Tahoma" w:cs="Tahoma"/>
          <w:color w:val="333333"/>
          <w:sz w:val="22"/>
          <w:szCs w:val="22"/>
          <w:lang w:val="en-US"/>
        </w:rPr>
        <w:t>,</w:t>
      </w:r>
      <w:r w:rsidRPr="001E5BC2">
        <w:rPr>
          <w:rFonts w:ascii="Tahoma" w:hAnsi="Tahoma" w:cs="Tahoma"/>
          <w:color w:val="333333"/>
          <w:sz w:val="22"/>
          <w:szCs w:val="22"/>
          <w:lang w:val="en-US"/>
        </w:rPr>
        <w:t xml:space="preserve"> this </w:t>
      </w:r>
      <w:proofErr w:type="spellStart"/>
      <w:r w:rsidRPr="001E5BC2">
        <w:rPr>
          <w:rFonts w:ascii="Tahoma" w:hAnsi="Tahoma" w:cs="Tahoma"/>
          <w:color w:val="333333"/>
          <w:sz w:val="22"/>
          <w:szCs w:val="22"/>
          <w:lang w:val="en-US"/>
        </w:rPr>
        <w:t>programme</w:t>
      </w:r>
      <w:proofErr w:type="spellEnd"/>
      <w:r w:rsidRPr="001E5BC2">
        <w:rPr>
          <w:rFonts w:ascii="Tahoma" w:hAnsi="Tahoma" w:cs="Tahoma"/>
          <w:color w:val="333333"/>
          <w:sz w:val="22"/>
          <w:szCs w:val="22"/>
          <w:lang w:val="en-US"/>
        </w:rPr>
        <w:t xml:space="preserve"> qualifies to apply for master degree </w:t>
      </w:r>
      <w:proofErr w:type="spellStart"/>
      <w:r w:rsidRPr="001E5BC2">
        <w:rPr>
          <w:rFonts w:ascii="Tahoma" w:hAnsi="Tahoma" w:cs="Tahoma"/>
          <w:color w:val="333333"/>
          <w:sz w:val="22"/>
          <w:szCs w:val="22"/>
          <w:lang w:val="en-US"/>
        </w:rPr>
        <w:t>programmes</w:t>
      </w:r>
      <w:proofErr w:type="spellEnd"/>
      <w:r w:rsidRPr="001E5BC2">
        <w:rPr>
          <w:rFonts w:ascii="Tahoma" w:hAnsi="Tahoma" w:cs="Tahoma"/>
          <w:color w:val="333333"/>
          <w:sz w:val="22"/>
          <w:szCs w:val="22"/>
          <w:lang w:val="en-US"/>
        </w:rPr>
        <w:t xml:space="preserve"> in European Union.</w:t>
      </w:r>
    </w:p>
    <w:p w:rsidR="00CB7E34" w:rsidRPr="001E5BC2" w:rsidRDefault="00CB7E34" w:rsidP="00CB7E34">
      <w:pPr>
        <w:pStyle w:val="NormalWeb"/>
        <w:shd w:val="clear" w:color="auto" w:fill="FFFFFF"/>
        <w:spacing w:before="0" w:beforeAutospacing="0" w:after="270" w:afterAutospacing="0" w:line="280" w:lineRule="atLeast"/>
        <w:textAlignment w:val="baseline"/>
        <w:rPr>
          <w:rFonts w:ascii="Tahoma" w:hAnsi="Tahoma" w:cs="Tahoma"/>
          <w:color w:val="333333"/>
          <w:sz w:val="22"/>
          <w:szCs w:val="22"/>
          <w:lang w:val="en-US"/>
        </w:rPr>
      </w:pPr>
      <w:r w:rsidRPr="001E5BC2">
        <w:rPr>
          <w:rFonts w:ascii="Tahoma" w:hAnsi="Tahoma" w:cs="Tahoma"/>
          <w:color w:val="333333"/>
          <w:sz w:val="22"/>
          <w:szCs w:val="22"/>
          <w:lang w:val="en-US"/>
        </w:rPr>
        <w:t xml:space="preserve">The degree </w:t>
      </w:r>
      <w:proofErr w:type="spellStart"/>
      <w:r w:rsidRPr="001E5BC2">
        <w:rPr>
          <w:rFonts w:ascii="Tahoma" w:hAnsi="Tahoma" w:cs="Tahoma"/>
          <w:color w:val="333333"/>
          <w:sz w:val="22"/>
          <w:szCs w:val="22"/>
          <w:lang w:val="en-US"/>
        </w:rPr>
        <w:t>programme</w:t>
      </w:r>
      <w:proofErr w:type="spellEnd"/>
      <w:r w:rsidRPr="001E5BC2">
        <w:rPr>
          <w:rFonts w:ascii="Tahoma" w:hAnsi="Tahoma" w:cs="Tahoma"/>
          <w:color w:val="333333"/>
          <w:sz w:val="22"/>
          <w:szCs w:val="22"/>
          <w:lang w:val="en-US"/>
        </w:rPr>
        <w:t xml:space="preserve"> of Mechanical Engineering qualifies the future engineers for the technology industry. Duties vary within the fields of engineering, business and management such as project management, sales engineering, operations and supply chain management and engineering. The work placement is most probably found in a company operating with global exports.</w:t>
      </w:r>
    </w:p>
    <w:p w:rsidR="00CB7E34" w:rsidRPr="001E5BC2" w:rsidRDefault="00CB7E34" w:rsidP="00CB7E34">
      <w:pPr>
        <w:pStyle w:val="NormalWeb"/>
        <w:shd w:val="clear" w:color="auto" w:fill="FFFFFF"/>
        <w:spacing w:before="0" w:beforeAutospacing="0" w:after="270" w:afterAutospacing="0" w:line="280" w:lineRule="atLeast"/>
        <w:textAlignment w:val="baseline"/>
        <w:rPr>
          <w:rFonts w:ascii="Tahoma" w:hAnsi="Tahoma" w:cs="Tahoma"/>
          <w:color w:val="333333"/>
          <w:sz w:val="22"/>
          <w:szCs w:val="22"/>
          <w:lang w:val="en-US"/>
        </w:rPr>
      </w:pPr>
      <w:r w:rsidRPr="001E5BC2">
        <w:rPr>
          <w:rFonts w:ascii="Tahoma" w:hAnsi="Tahoma" w:cs="Tahoma"/>
          <w:color w:val="333333"/>
          <w:sz w:val="22"/>
          <w:szCs w:val="22"/>
          <w:lang w:val="en-US"/>
        </w:rPr>
        <w:t>Project operations as well as customer, contractor or partnership interactio</w:t>
      </w:r>
      <w:r w:rsidR="004A586E">
        <w:rPr>
          <w:rFonts w:ascii="Tahoma" w:hAnsi="Tahoma" w:cs="Tahoma"/>
          <w:color w:val="333333"/>
          <w:sz w:val="22"/>
          <w:szCs w:val="22"/>
          <w:lang w:val="en-US"/>
        </w:rPr>
        <w:t>ns require core competences in</w:t>
      </w:r>
      <w:r w:rsidRPr="001E5BC2">
        <w:rPr>
          <w:rFonts w:ascii="Tahoma" w:hAnsi="Tahoma" w:cs="Tahoma"/>
          <w:color w:val="333333"/>
          <w:sz w:val="22"/>
          <w:szCs w:val="22"/>
          <w:lang w:val="en-US"/>
        </w:rPr>
        <w:t xml:space="preserve"> teamwork knowhow, attitude, methods and tools.</w:t>
      </w:r>
    </w:p>
    <w:p w:rsidR="00CB7E34" w:rsidRPr="001E5BC2" w:rsidRDefault="000346B5" w:rsidP="00CB7E34">
      <w:pPr>
        <w:pStyle w:val="NormalWeb"/>
        <w:shd w:val="clear" w:color="auto" w:fill="FFFFFF"/>
        <w:spacing w:before="0" w:beforeAutospacing="0" w:after="270" w:afterAutospacing="0" w:line="280" w:lineRule="atLeast"/>
        <w:textAlignment w:val="baseline"/>
        <w:rPr>
          <w:rFonts w:ascii="Tahoma" w:hAnsi="Tahoma" w:cs="Tahoma"/>
          <w:color w:val="333333"/>
          <w:sz w:val="22"/>
          <w:szCs w:val="22"/>
          <w:lang w:val="en-US"/>
        </w:rPr>
      </w:pPr>
      <w:r>
        <w:rPr>
          <w:rFonts w:ascii="Tahoma" w:hAnsi="Tahoma" w:cs="Tahoma"/>
          <w:color w:val="333333"/>
          <w:sz w:val="22"/>
          <w:szCs w:val="22"/>
          <w:lang w:val="en-US"/>
        </w:rPr>
        <w:t>T</w:t>
      </w:r>
      <w:r w:rsidR="00CB7E34" w:rsidRPr="001E5BC2">
        <w:rPr>
          <w:rFonts w:ascii="Tahoma" w:hAnsi="Tahoma" w:cs="Tahoma"/>
          <w:color w:val="333333"/>
          <w:sz w:val="22"/>
          <w:szCs w:val="22"/>
          <w:lang w:val="en-US"/>
        </w:rPr>
        <w:t>he necessary technology expertise focuses on product design and development</w:t>
      </w:r>
      <w:r w:rsidR="004A586E">
        <w:rPr>
          <w:rFonts w:ascii="Tahoma" w:hAnsi="Tahoma" w:cs="Tahoma"/>
          <w:color w:val="333333"/>
          <w:sz w:val="22"/>
          <w:szCs w:val="22"/>
          <w:lang w:val="en-US"/>
        </w:rPr>
        <w:t>,</w:t>
      </w:r>
      <w:r w:rsidR="00CB7E34" w:rsidRPr="001E5BC2">
        <w:rPr>
          <w:rFonts w:ascii="Tahoma" w:hAnsi="Tahoma" w:cs="Tahoma"/>
          <w:color w:val="333333"/>
          <w:sz w:val="22"/>
          <w:szCs w:val="22"/>
          <w:lang w:val="en-US"/>
        </w:rPr>
        <w:t xml:space="preserve"> and manufacturing technology. The studies in business management concentrate on project management, marketing, sales, busi</w:t>
      </w:r>
      <w:r w:rsidR="004A586E">
        <w:rPr>
          <w:rFonts w:ascii="Tahoma" w:hAnsi="Tahoma" w:cs="Tahoma"/>
          <w:color w:val="333333"/>
          <w:sz w:val="22"/>
          <w:szCs w:val="22"/>
          <w:lang w:val="en-US"/>
        </w:rPr>
        <w:t>ness economics, procurement, the</w:t>
      </w:r>
      <w:r w:rsidR="00CB7E34" w:rsidRPr="001E5BC2">
        <w:rPr>
          <w:rFonts w:ascii="Tahoma" w:hAnsi="Tahoma" w:cs="Tahoma"/>
          <w:color w:val="333333"/>
          <w:sz w:val="22"/>
          <w:szCs w:val="22"/>
          <w:lang w:val="en-US"/>
        </w:rPr>
        <w:t xml:space="preserve"> supply chain, international business operations and quality management.</w:t>
      </w:r>
    </w:p>
    <w:p w:rsidR="00CB7E34" w:rsidRPr="001E5BC2" w:rsidRDefault="00CB7E34" w:rsidP="00CB7E34">
      <w:pPr>
        <w:pStyle w:val="NormalWeb"/>
        <w:shd w:val="clear" w:color="auto" w:fill="FFFFFF"/>
        <w:spacing w:before="0" w:beforeAutospacing="0" w:after="270" w:afterAutospacing="0" w:line="280" w:lineRule="atLeast"/>
        <w:textAlignment w:val="baseline"/>
        <w:rPr>
          <w:rFonts w:ascii="Tahoma" w:hAnsi="Tahoma" w:cs="Tahoma"/>
          <w:color w:val="333333"/>
          <w:sz w:val="22"/>
          <w:szCs w:val="22"/>
          <w:lang w:val="en-US"/>
        </w:rPr>
      </w:pPr>
      <w:r w:rsidRPr="001E5BC2">
        <w:rPr>
          <w:rFonts w:ascii="Tahoma" w:hAnsi="Tahoma" w:cs="Tahoma"/>
          <w:color w:val="333333"/>
          <w:sz w:val="22"/>
          <w:szCs w:val="22"/>
          <w:lang w:val="en-US"/>
        </w:rPr>
        <w:t xml:space="preserve">An important part of the </w:t>
      </w:r>
      <w:proofErr w:type="spellStart"/>
      <w:r w:rsidRPr="001E5BC2">
        <w:rPr>
          <w:rFonts w:ascii="Tahoma" w:hAnsi="Tahoma" w:cs="Tahoma"/>
          <w:color w:val="333333"/>
          <w:sz w:val="22"/>
          <w:szCs w:val="22"/>
          <w:lang w:val="en-US"/>
        </w:rPr>
        <w:t>progra</w:t>
      </w:r>
      <w:r w:rsidR="004A586E">
        <w:rPr>
          <w:rFonts w:ascii="Tahoma" w:hAnsi="Tahoma" w:cs="Tahoma"/>
          <w:color w:val="333333"/>
          <w:sz w:val="22"/>
          <w:szCs w:val="22"/>
          <w:lang w:val="en-US"/>
        </w:rPr>
        <w:t>mme</w:t>
      </w:r>
      <w:proofErr w:type="spellEnd"/>
      <w:r w:rsidR="004A586E">
        <w:rPr>
          <w:rFonts w:ascii="Tahoma" w:hAnsi="Tahoma" w:cs="Tahoma"/>
          <w:color w:val="333333"/>
          <w:sz w:val="22"/>
          <w:szCs w:val="22"/>
          <w:lang w:val="en-US"/>
        </w:rPr>
        <w:t xml:space="preserve"> is getting </w:t>
      </w:r>
      <w:r w:rsidR="000346B5">
        <w:rPr>
          <w:rFonts w:ascii="Tahoma" w:hAnsi="Tahoma" w:cs="Tahoma"/>
          <w:color w:val="333333"/>
          <w:sz w:val="22"/>
          <w:szCs w:val="22"/>
          <w:lang w:val="en-US"/>
        </w:rPr>
        <w:t xml:space="preserve">familiar with </w:t>
      </w:r>
      <w:r w:rsidR="004A586E">
        <w:rPr>
          <w:rFonts w:ascii="Tahoma" w:hAnsi="Tahoma" w:cs="Tahoma"/>
          <w:color w:val="333333"/>
          <w:sz w:val="22"/>
          <w:szCs w:val="22"/>
          <w:lang w:val="en-US"/>
        </w:rPr>
        <w:t>operating</w:t>
      </w:r>
      <w:r w:rsidRPr="001E5BC2">
        <w:rPr>
          <w:rFonts w:ascii="Tahoma" w:hAnsi="Tahoma" w:cs="Tahoma"/>
          <w:color w:val="333333"/>
          <w:sz w:val="22"/>
          <w:szCs w:val="22"/>
          <w:lang w:val="en-US"/>
        </w:rPr>
        <w:t xml:space="preserve"> effectively</w:t>
      </w:r>
      <w:r w:rsidR="004A586E">
        <w:rPr>
          <w:rFonts w:ascii="Tahoma" w:hAnsi="Tahoma" w:cs="Tahoma"/>
          <w:color w:val="333333"/>
          <w:sz w:val="22"/>
          <w:szCs w:val="22"/>
          <w:lang w:val="en-US"/>
        </w:rPr>
        <w:t xml:space="preserve"> </w:t>
      </w:r>
      <w:r w:rsidRPr="001E5BC2">
        <w:rPr>
          <w:rFonts w:ascii="Tahoma" w:hAnsi="Tahoma" w:cs="Tahoma"/>
          <w:color w:val="333333"/>
          <w:sz w:val="22"/>
          <w:szCs w:val="22"/>
          <w:lang w:val="en-US"/>
        </w:rPr>
        <w:t xml:space="preserve">a variety of interpersonal networks. Self-development, communication and interpersonal skills, organizational and social as well as international competence and problem-solving skills are included in </w:t>
      </w:r>
      <w:bookmarkStart w:id="0" w:name="_GoBack"/>
      <w:bookmarkEnd w:id="0"/>
      <w:r w:rsidRPr="001E5BC2">
        <w:rPr>
          <w:rFonts w:ascii="Tahoma" w:hAnsi="Tahoma" w:cs="Tahoma"/>
          <w:color w:val="333333"/>
          <w:sz w:val="22"/>
          <w:szCs w:val="22"/>
          <w:lang w:val="en-US"/>
        </w:rPr>
        <w:t xml:space="preserve">engineering know-how. The objective of the </w:t>
      </w:r>
      <w:proofErr w:type="spellStart"/>
      <w:r w:rsidRPr="001E5BC2">
        <w:rPr>
          <w:rFonts w:ascii="Tahoma" w:hAnsi="Tahoma" w:cs="Tahoma"/>
          <w:color w:val="333333"/>
          <w:sz w:val="22"/>
          <w:szCs w:val="22"/>
          <w:lang w:val="en-US"/>
        </w:rPr>
        <w:t>programme</w:t>
      </w:r>
      <w:proofErr w:type="spellEnd"/>
      <w:r w:rsidRPr="001E5BC2">
        <w:rPr>
          <w:rFonts w:ascii="Tahoma" w:hAnsi="Tahoma" w:cs="Tahoma"/>
          <w:color w:val="333333"/>
          <w:sz w:val="22"/>
          <w:szCs w:val="22"/>
          <w:lang w:val="en-US"/>
        </w:rPr>
        <w:t xml:space="preserve"> is to produce a high-quality team player instead of an individual player.</w:t>
      </w:r>
    </w:p>
    <w:p w:rsidR="00CB7E34" w:rsidRPr="001E5BC2" w:rsidRDefault="00CB7E34" w:rsidP="00CB7E34">
      <w:pPr>
        <w:pStyle w:val="NormalWeb"/>
        <w:shd w:val="clear" w:color="auto" w:fill="FFFFFF"/>
        <w:spacing w:before="0" w:beforeAutospacing="0" w:after="270" w:afterAutospacing="0" w:line="280" w:lineRule="atLeast"/>
        <w:textAlignment w:val="baseline"/>
        <w:rPr>
          <w:rFonts w:ascii="Tahoma" w:hAnsi="Tahoma" w:cs="Tahoma"/>
          <w:color w:val="333333"/>
          <w:sz w:val="22"/>
          <w:szCs w:val="22"/>
          <w:lang w:val="en-US"/>
        </w:rPr>
      </w:pPr>
      <w:r w:rsidRPr="001E5BC2">
        <w:rPr>
          <w:rFonts w:ascii="Tahoma" w:hAnsi="Tahoma" w:cs="Tahoma"/>
          <w:color w:val="333333"/>
          <w:sz w:val="22"/>
          <w:szCs w:val="22"/>
          <w:lang w:val="en-US"/>
        </w:rPr>
        <w:t>The structure of the studies is based on process thinking and the learning process on problem based learning.  Studen</w:t>
      </w:r>
      <w:r w:rsidR="000346B5">
        <w:rPr>
          <w:rFonts w:ascii="Tahoma" w:hAnsi="Tahoma" w:cs="Tahoma"/>
          <w:color w:val="333333"/>
          <w:sz w:val="22"/>
          <w:szCs w:val="22"/>
          <w:lang w:val="en-US"/>
        </w:rPr>
        <w:t xml:space="preserve">ts are able to include in their </w:t>
      </w:r>
      <w:proofErr w:type="spellStart"/>
      <w:r w:rsidRPr="001E5BC2">
        <w:rPr>
          <w:rFonts w:ascii="Tahoma" w:hAnsi="Tahoma" w:cs="Tahoma"/>
          <w:color w:val="333333"/>
          <w:sz w:val="22"/>
          <w:szCs w:val="22"/>
          <w:lang w:val="en-US"/>
        </w:rPr>
        <w:t>programme</w:t>
      </w:r>
      <w:proofErr w:type="spellEnd"/>
      <w:r w:rsidRPr="001E5BC2">
        <w:rPr>
          <w:rFonts w:ascii="Tahoma" w:hAnsi="Tahoma" w:cs="Tahoma"/>
          <w:color w:val="333333"/>
          <w:sz w:val="22"/>
          <w:szCs w:val="22"/>
          <w:lang w:val="en-US"/>
        </w:rPr>
        <w:t xml:space="preserve"> special project studies in companies in Finland or abroad.</w:t>
      </w:r>
    </w:p>
    <w:p w:rsidR="00FC2D6F" w:rsidRDefault="00AE0BA2"/>
    <w:sectPr w:rsidR="00FC2D6F" w:rsidSect="0072045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757D"/>
    <w:rsid w:val="000346B5"/>
    <w:rsid w:val="001952CC"/>
    <w:rsid w:val="001E4CBD"/>
    <w:rsid w:val="001E5BC2"/>
    <w:rsid w:val="004A586E"/>
    <w:rsid w:val="006B3404"/>
    <w:rsid w:val="00720456"/>
    <w:rsid w:val="00A15F2D"/>
    <w:rsid w:val="00AE0BA2"/>
    <w:rsid w:val="00CB7E34"/>
    <w:rsid w:val="00D63882"/>
    <w:rsid w:val="00E1757D"/>
    <w:rsid w:val="00F22DBA"/>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B7E34"/>
    <w:pPr>
      <w:spacing w:before="100" w:beforeAutospacing="1" w:after="100" w:afterAutospacing="1" w:line="240" w:lineRule="auto"/>
    </w:pPr>
    <w:rPr>
      <w:rFonts w:ascii="Times New Roman" w:eastAsia="Times New Roman" w:hAnsi="Times New Roman" w:cs="Times New Roman"/>
      <w:sz w:val="24"/>
      <w:szCs w:val="24"/>
      <w:lang w:val="fi-FI" w:eastAsia="fi-FI"/>
    </w:rPr>
  </w:style>
  <w:style w:type="paragraph" w:styleId="ListParagraph">
    <w:name w:val="List Paragraph"/>
    <w:basedOn w:val="Normal"/>
    <w:uiPriority w:val="34"/>
    <w:qFormat/>
    <w:rsid w:val="00D63882"/>
    <w:pPr>
      <w:ind w:left="720"/>
      <w:contextualSpacing/>
    </w:pPr>
    <w:rPr>
      <w:lang w:val="fi-FI"/>
    </w:rPr>
  </w:style>
  <w:style w:type="character" w:styleId="Strong">
    <w:name w:val="Strong"/>
    <w:basedOn w:val="DefaultParagraphFont"/>
    <w:uiPriority w:val="22"/>
    <w:qFormat/>
    <w:rsid w:val="00D6388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B7E34"/>
    <w:pPr>
      <w:spacing w:before="100" w:beforeAutospacing="1" w:after="100" w:afterAutospacing="1" w:line="240" w:lineRule="auto"/>
    </w:pPr>
    <w:rPr>
      <w:rFonts w:ascii="Times New Roman" w:eastAsia="Times New Roman" w:hAnsi="Times New Roman" w:cs="Times New Roman"/>
      <w:sz w:val="24"/>
      <w:szCs w:val="24"/>
      <w:lang w:val="fi-FI" w:eastAsia="fi-FI"/>
    </w:rPr>
  </w:style>
  <w:style w:type="paragraph" w:styleId="ListParagraph">
    <w:name w:val="List Paragraph"/>
    <w:basedOn w:val="Normal"/>
    <w:uiPriority w:val="34"/>
    <w:qFormat/>
    <w:rsid w:val="00D63882"/>
    <w:pPr>
      <w:ind w:left="720"/>
      <w:contextualSpacing/>
    </w:pPr>
    <w:rPr>
      <w:lang w:val="fi-FI"/>
    </w:rPr>
  </w:style>
  <w:style w:type="character" w:styleId="Strong">
    <w:name w:val="Strong"/>
    <w:basedOn w:val="DefaultParagraphFont"/>
    <w:uiPriority w:val="22"/>
    <w:qFormat/>
    <w:rsid w:val="00D6388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7746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203</Words>
  <Characters>1648</Characters>
  <Application>Microsoft Office Word</Application>
  <DocSecurity>0</DocSecurity>
  <Lines>13</Lines>
  <Paragraphs>3</Paragraphs>
  <ScaleCrop>false</ScaleCrop>
  <HeadingPairs>
    <vt:vector size="4" baseType="variant">
      <vt:variant>
        <vt:lpstr>Title</vt:lpstr>
      </vt:variant>
      <vt:variant>
        <vt:i4>1</vt:i4>
      </vt:variant>
      <vt:variant>
        <vt:lpstr>Otsikko</vt:lpstr>
      </vt:variant>
      <vt:variant>
        <vt:i4>1</vt:i4>
      </vt:variant>
    </vt:vector>
  </HeadingPairs>
  <TitlesOfParts>
    <vt:vector size="2" baseType="lpstr">
      <vt:lpstr/>
      <vt:lpstr/>
    </vt:vector>
  </TitlesOfParts>
  <Company>Savonia-amk Kuntayhtymä</Company>
  <LinksUpToDate>false</LinksUpToDate>
  <CharactersWithSpaces>1848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Korpivaara</dc:creator>
  <cp:lastModifiedBy>Irene Hyrkstedt</cp:lastModifiedBy>
  <cp:revision>2</cp:revision>
  <dcterms:created xsi:type="dcterms:W3CDTF">2015-05-25T14:30:00Z</dcterms:created>
  <dcterms:modified xsi:type="dcterms:W3CDTF">2015-05-25T14:30:00Z</dcterms:modified>
</cp:coreProperties>
</file>